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16B45" w14:textId="2808C508" w:rsidR="00347FC2" w:rsidRPr="00347FC2" w:rsidRDefault="00347FC2" w:rsidP="00347FC2">
      <w:pPr>
        <w:adjustRightInd w:val="0"/>
        <w:spacing w:line="360" w:lineRule="auto"/>
        <w:contextualSpacing/>
        <w:rPr>
          <w:rFonts w:ascii="Arial" w:hAnsi="Arial" w:cs="Arial"/>
          <w:noProof/>
          <w:sz w:val="24"/>
          <w:szCs w:val="24"/>
        </w:rPr>
      </w:pPr>
      <w:r w:rsidRPr="00347FC2">
        <w:rPr>
          <w:rFonts w:ascii="Arial" w:hAnsi="Arial" w:cs="Arial"/>
          <w:noProof/>
          <w:sz w:val="24"/>
          <w:szCs w:val="24"/>
        </w:rPr>
        <w:t>Addi</w:t>
      </w:r>
      <w:r>
        <w:rPr>
          <w:rFonts w:ascii="Arial" w:hAnsi="Arial" w:cs="Arial"/>
          <w:noProof/>
          <w:sz w:val="24"/>
          <w:szCs w:val="24"/>
        </w:rPr>
        <w:t>ti</w:t>
      </w:r>
      <w:r w:rsidRPr="00347FC2">
        <w:rPr>
          <w:rFonts w:ascii="Arial" w:hAnsi="Arial" w:cs="Arial"/>
          <w:noProof/>
          <w:sz w:val="24"/>
          <w:szCs w:val="24"/>
        </w:rPr>
        <w:t>onally, the Guardian should:</w:t>
      </w:r>
    </w:p>
    <w:p w14:paraId="24FD18C0" w14:textId="3EE27A53" w:rsidR="00347FC2" w:rsidRPr="00347FC2" w:rsidRDefault="00347FC2" w:rsidP="00347FC2">
      <w:pPr>
        <w:pStyle w:val="ListParagraph"/>
        <w:numPr>
          <w:ilvl w:val="0"/>
          <w:numId w:val="1"/>
        </w:numPr>
        <w:adjustRightInd w:val="0"/>
        <w:spacing w:line="360" w:lineRule="auto"/>
        <w:contextualSpacing/>
        <w:rPr>
          <w:rFonts w:ascii="Arial" w:hAnsi="Arial" w:cs="Arial"/>
          <w:noProof/>
          <w:sz w:val="24"/>
          <w:szCs w:val="24"/>
        </w:rPr>
      </w:pPr>
      <w:r w:rsidRPr="00347FC2">
        <w:rPr>
          <w:rFonts w:ascii="Arial" w:hAnsi="Arial" w:cs="Arial"/>
          <w:noProof/>
          <w:sz w:val="24"/>
          <w:szCs w:val="24"/>
        </w:rPr>
        <w:t xml:space="preserve">Coordinate efforts  with the Social Worker at ESH to facilitate and support </w:t>
      </w:r>
      <w:r>
        <w:rPr>
          <w:rFonts w:ascii="Arial" w:hAnsi="Arial" w:cs="Arial"/>
          <w:noProof/>
          <w:sz w:val="24"/>
          <w:szCs w:val="24"/>
        </w:rPr>
        <w:t>AIP’s</w:t>
      </w:r>
      <w:r w:rsidRPr="00347FC2">
        <w:rPr>
          <w:rFonts w:ascii="Arial" w:hAnsi="Arial" w:cs="Arial"/>
          <w:noProof/>
          <w:sz w:val="24"/>
          <w:szCs w:val="24"/>
        </w:rPr>
        <w:t xml:space="preserve"> move to and settling in at his new residence and should determine house rules and regulations for </w:t>
      </w:r>
      <w:r w:rsidR="008B6C07">
        <w:rPr>
          <w:rFonts w:ascii="Arial" w:hAnsi="Arial" w:cs="Arial"/>
          <w:noProof/>
          <w:sz w:val="24"/>
          <w:szCs w:val="24"/>
        </w:rPr>
        <w:t>Respondent</w:t>
      </w:r>
      <w:r>
        <w:rPr>
          <w:rFonts w:ascii="Arial" w:hAnsi="Arial" w:cs="Arial"/>
          <w:noProof/>
          <w:sz w:val="24"/>
          <w:szCs w:val="24"/>
        </w:rPr>
        <w:t xml:space="preserve"> at</w:t>
      </w:r>
      <w:r w:rsidRPr="00347FC2">
        <w:rPr>
          <w:rFonts w:ascii="Arial" w:hAnsi="Arial" w:cs="Arial"/>
          <w:noProof/>
          <w:sz w:val="24"/>
          <w:szCs w:val="24"/>
        </w:rPr>
        <w:t xml:space="preserve"> the new residence and ensure that such are met.</w:t>
      </w:r>
    </w:p>
    <w:p w14:paraId="1CAB39B2" w14:textId="0B89626B" w:rsidR="00347FC2" w:rsidRPr="00347FC2" w:rsidRDefault="00347FC2" w:rsidP="00347FC2">
      <w:pPr>
        <w:pStyle w:val="ListParagraph"/>
        <w:numPr>
          <w:ilvl w:val="0"/>
          <w:numId w:val="1"/>
        </w:numPr>
        <w:adjustRightInd w:val="0"/>
        <w:spacing w:line="360" w:lineRule="auto"/>
        <w:contextualSpacing/>
        <w:rPr>
          <w:rFonts w:ascii="Arial" w:hAnsi="Arial" w:cs="Arial"/>
          <w:noProof/>
          <w:sz w:val="28"/>
          <w:szCs w:val="28"/>
        </w:rPr>
      </w:pPr>
      <w:r w:rsidRPr="00347FC2">
        <w:rPr>
          <w:rFonts w:ascii="Arial" w:hAnsi="Arial" w:cs="Arial"/>
          <w:noProof/>
          <w:sz w:val="24"/>
          <w:szCs w:val="24"/>
        </w:rPr>
        <w:t xml:space="preserve">Have access to </w:t>
      </w:r>
      <w:r w:rsidR="008B6C07">
        <w:rPr>
          <w:rFonts w:ascii="Arial" w:hAnsi="Arial" w:cs="Arial"/>
          <w:noProof/>
          <w:sz w:val="24"/>
          <w:szCs w:val="24"/>
        </w:rPr>
        <w:t>Respondent</w:t>
      </w:r>
      <w:r w:rsidR="008B6C07">
        <w:rPr>
          <w:rFonts w:ascii="Arial" w:hAnsi="Arial" w:cs="Arial"/>
          <w:noProof/>
          <w:sz w:val="24"/>
          <w:szCs w:val="24"/>
        </w:rPr>
        <w:t>’s</w:t>
      </w:r>
      <w:r w:rsidRPr="00347FC2">
        <w:rPr>
          <w:rFonts w:ascii="Arial" w:hAnsi="Arial" w:cs="Arial"/>
          <w:noProof/>
          <w:sz w:val="24"/>
          <w:szCs w:val="24"/>
        </w:rPr>
        <w:t xml:space="preserve"> Mountain West Bank account for the purpose of closing that account and opening a Blocked Guardianship Money Market Account in the name of </w:t>
      </w:r>
      <w:r w:rsidR="008B6C07">
        <w:rPr>
          <w:rFonts w:ascii="Arial" w:hAnsi="Arial" w:cs="Arial"/>
          <w:noProof/>
          <w:sz w:val="24"/>
          <w:szCs w:val="24"/>
        </w:rPr>
        <w:t>Respondent</w:t>
      </w:r>
      <w:r w:rsidRPr="00347FC2">
        <w:rPr>
          <w:rFonts w:ascii="Arial" w:hAnsi="Arial" w:cs="Arial"/>
          <w:noProof/>
          <w:sz w:val="24"/>
          <w:szCs w:val="24"/>
        </w:rPr>
        <w:t>. The Guardian shall maintain $</w:t>
      </w:r>
      <w:r w:rsidR="00387A53">
        <w:rPr>
          <w:rFonts w:ascii="Arial" w:hAnsi="Arial" w:cs="Arial"/>
          <w:noProof/>
          <w:sz w:val="24"/>
          <w:szCs w:val="24"/>
        </w:rPr>
        <w:t>2</w:t>
      </w:r>
      <w:r w:rsidRPr="00347FC2">
        <w:rPr>
          <w:rFonts w:ascii="Arial" w:hAnsi="Arial" w:cs="Arial"/>
          <w:noProof/>
          <w:sz w:val="24"/>
          <w:szCs w:val="24"/>
        </w:rPr>
        <w:t xml:space="preserve">,000 in an unblocked Guardianship Account for incidental expenses for </w:t>
      </w:r>
      <w:r w:rsidR="008B6C07">
        <w:rPr>
          <w:rFonts w:ascii="Arial" w:hAnsi="Arial" w:cs="Arial"/>
          <w:noProof/>
          <w:sz w:val="24"/>
          <w:szCs w:val="24"/>
        </w:rPr>
        <w:t>Respondent</w:t>
      </w:r>
      <w:r w:rsidRPr="00347FC2">
        <w:rPr>
          <w:rFonts w:ascii="Arial" w:hAnsi="Arial" w:cs="Arial"/>
          <w:noProof/>
          <w:sz w:val="24"/>
          <w:szCs w:val="24"/>
        </w:rPr>
        <w:t>.</w:t>
      </w:r>
    </w:p>
    <w:p w14:paraId="6FD12120" w14:textId="28D28439" w:rsidR="00347FC2" w:rsidRPr="00347FC2" w:rsidRDefault="00347FC2" w:rsidP="00347FC2">
      <w:pPr>
        <w:pStyle w:val="ListParagraph"/>
        <w:numPr>
          <w:ilvl w:val="0"/>
          <w:numId w:val="1"/>
        </w:numPr>
        <w:adjustRightInd w:val="0"/>
        <w:spacing w:line="360" w:lineRule="auto"/>
        <w:contextualSpacing/>
        <w:rPr>
          <w:rFonts w:ascii="Arial" w:hAnsi="Arial" w:cs="Arial"/>
          <w:noProof/>
          <w:sz w:val="24"/>
          <w:szCs w:val="24"/>
        </w:rPr>
      </w:pPr>
      <w:r w:rsidRPr="00347FC2">
        <w:rPr>
          <w:rFonts w:ascii="Arial" w:hAnsi="Arial" w:cs="Arial"/>
          <w:noProof/>
          <w:sz w:val="24"/>
          <w:szCs w:val="24"/>
        </w:rPr>
        <w:t xml:space="preserve">Contact </w:t>
      </w:r>
      <w:r w:rsidR="008B6C07">
        <w:rPr>
          <w:rFonts w:ascii="Arial" w:hAnsi="Arial" w:cs="Arial"/>
          <w:noProof/>
          <w:sz w:val="24"/>
          <w:szCs w:val="24"/>
        </w:rPr>
        <w:t>Respondent</w:t>
      </w:r>
      <w:r w:rsidR="008B6C07">
        <w:rPr>
          <w:rFonts w:ascii="Arial" w:hAnsi="Arial" w:cs="Arial"/>
          <w:noProof/>
          <w:sz w:val="24"/>
          <w:szCs w:val="24"/>
        </w:rPr>
        <w:t>’s</w:t>
      </w:r>
      <w:r w:rsidRPr="00347FC2">
        <w:rPr>
          <w:rFonts w:ascii="Arial" w:hAnsi="Arial" w:cs="Arial"/>
          <w:noProof/>
          <w:sz w:val="24"/>
          <w:szCs w:val="24"/>
        </w:rPr>
        <w:t xml:space="preserve"> son to facilitate resumption of their relationship once </w:t>
      </w:r>
      <w:r w:rsidR="008B6C07">
        <w:rPr>
          <w:rFonts w:ascii="Arial" w:hAnsi="Arial" w:cs="Arial"/>
          <w:noProof/>
          <w:sz w:val="24"/>
          <w:szCs w:val="24"/>
        </w:rPr>
        <w:t>Respondent</w:t>
      </w:r>
      <w:r w:rsidRPr="00347FC2">
        <w:rPr>
          <w:rFonts w:ascii="Arial" w:hAnsi="Arial" w:cs="Arial"/>
          <w:noProof/>
          <w:sz w:val="24"/>
          <w:szCs w:val="24"/>
        </w:rPr>
        <w:t xml:space="preserve"> has moved and is settled at his new residence.  </w:t>
      </w:r>
    </w:p>
    <w:p w14:paraId="44F0C30F" w14:textId="021E1FD3" w:rsidR="00347FC2" w:rsidRDefault="00347FC2" w:rsidP="00347FC2">
      <w:pPr>
        <w:pStyle w:val="ListParagraph"/>
        <w:numPr>
          <w:ilvl w:val="0"/>
          <w:numId w:val="1"/>
        </w:numPr>
        <w:adjustRightInd w:val="0"/>
        <w:spacing w:line="360" w:lineRule="auto"/>
        <w:contextualSpacing/>
        <w:rPr>
          <w:rFonts w:ascii="Arial" w:hAnsi="Arial" w:cs="Arial"/>
          <w:noProof/>
          <w:sz w:val="24"/>
          <w:szCs w:val="24"/>
        </w:rPr>
      </w:pPr>
      <w:r w:rsidRPr="00347FC2">
        <w:rPr>
          <w:rFonts w:ascii="Arial" w:hAnsi="Arial" w:cs="Arial"/>
          <w:noProof/>
          <w:sz w:val="24"/>
          <w:szCs w:val="24"/>
        </w:rPr>
        <w:t xml:space="preserve">Determine if </w:t>
      </w:r>
      <w:r w:rsidR="008B6C07">
        <w:rPr>
          <w:rFonts w:ascii="Arial" w:hAnsi="Arial" w:cs="Arial"/>
          <w:noProof/>
          <w:sz w:val="24"/>
          <w:szCs w:val="24"/>
        </w:rPr>
        <w:t>Respondent</w:t>
      </w:r>
      <w:r w:rsidRPr="00347FC2">
        <w:rPr>
          <w:rFonts w:ascii="Arial" w:hAnsi="Arial" w:cs="Arial"/>
          <w:noProof/>
          <w:sz w:val="24"/>
          <w:szCs w:val="24"/>
        </w:rPr>
        <w:t xml:space="preserve"> has assets, other than his monthly Social Security monthly payments, currently being directly deposited into his Mountain West bank account.  If there are no other assets, then once the balance of </w:t>
      </w:r>
      <w:r w:rsidR="008B6C07">
        <w:rPr>
          <w:rFonts w:ascii="Arial" w:hAnsi="Arial" w:cs="Arial"/>
          <w:noProof/>
          <w:sz w:val="24"/>
          <w:szCs w:val="24"/>
        </w:rPr>
        <w:t>Respondent</w:t>
      </w:r>
      <w:r w:rsidR="008B6C07">
        <w:rPr>
          <w:rFonts w:ascii="Arial" w:hAnsi="Arial" w:cs="Arial"/>
          <w:noProof/>
          <w:sz w:val="24"/>
          <w:szCs w:val="24"/>
        </w:rPr>
        <w:t>’s</w:t>
      </w:r>
      <w:r w:rsidRPr="00347FC2">
        <w:rPr>
          <w:rFonts w:ascii="Arial" w:hAnsi="Arial" w:cs="Arial"/>
          <w:noProof/>
          <w:sz w:val="24"/>
          <w:szCs w:val="24"/>
        </w:rPr>
        <w:t xml:space="preserve"> bank account(s) is depleted due to the payment of </w:t>
      </w:r>
      <w:r w:rsidR="008B6C07">
        <w:rPr>
          <w:rFonts w:ascii="Arial" w:hAnsi="Arial" w:cs="Arial"/>
          <w:noProof/>
          <w:sz w:val="24"/>
          <w:szCs w:val="24"/>
        </w:rPr>
        <w:t>Respondent</w:t>
      </w:r>
      <w:r w:rsidR="008B6C07">
        <w:rPr>
          <w:rFonts w:ascii="Arial" w:hAnsi="Arial" w:cs="Arial"/>
          <w:noProof/>
          <w:sz w:val="24"/>
          <w:szCs w:val="24"/>
        </w:rPr>
        <w:t>’s</w:t>
      </w:r>
      <w:r w:rsidRPr="00347FC2">
        <w:rPr>
          <w:rFonts w:ascii="Arial" w:hAnsi="Arial" w:cs="Arial"/>
          <w:noProof/>
          <w:sz w:val="24"/>
          <w:szCs w:val="24"/>
        </w:rPr>
        <w:t xml:space="preserve"> monthly room and board and other ongoing expenses, determine whether appointment of a representative payee for the Social Security benefit is appropriate and in </w:t>
      </w:r>
      <w:r w:rsidR="008B6C07">
        <w:rPr>
          <w:rFonts w:ascii="Arial" w:hAnsi="Arial" w:cs="Arial"/>
          <w:noProof/>
          <w:sz w:val="24"/>
          <w:szCs w:val="24"/>
        </w:rPr>
        <w:t>Respondent</w:t>
      </w:r>
      <w:r w:rsidR="008B6C07">
        <w:rPr>
          <w:rFonts w:ascii="Arial" w:hAnsi="Arial" w:cs="Arial"/>
          <w:noProof/>
          <w:sz w:val="24"/>
          <w:szCs w:val="24"/>
        </w:rPr>
        <w:t>’s</w:t>
      </w:r>
      <w:r w:rsidRPr="00347FC2">
        <w:rPr>
          <w:rFonts w:ascii="Arial" w:hAnsi="Arial" w:cs="Arial"/>
          <w:noProof/>
          <w:sz w:val="24"/>
          <w:szCs w:val="24"/>
        </w:rPr>
        <w:t xml:space="preserve"> best interests.  If a representative payee is appointed, then </w:t>
      </w:r>
      <w:r>
        <w:rPr>
          <w:rFonts w:ascii="Arial" w:hAnsi="Arial" w:cs="Arial"/>
          <w:noProof/>
          <w:sz w:val="24"/>
          <w:szCs w:val="24"/>
        </w:rPr>
        <w:t>the Guardian</w:t>
      </w:r>
      <w:r w:rsidRPr="00347FC2">
        <w:rPr>
          <w:rFonts w:ascii="Arial" w:hAnsi="Arial" w:cs="Arial"/>
          <w:noProof/>
          <w:sz w:val="24"/>
          <w:szCs w:val="24"/>
        </w:rPr>
        <w:t xml:space="preserve"> should determine whether dismissal of the guardianship of the estate is appropriate.  </w:t>
      </w:r>
    </w:p>
    <w:p w14:paraId="78B06B4F" w14:textId="005EF77B" w:rsidR="00347FC2" w:rsidRPr="00347FC2" w:rsidRDefault="00347FC2" w:rsidP="00347FC2">
      <w:pPr>
        <w:pStyle w:val="ListParagraph"/>
        <w:numPr>
          <w:ilvl w:val="0"/>
          <w:numId w:val="1"/>
        </w:numPr>
        <w:adjustRightInd w:val="0"/>
        <w:spacing w:line="360" w:lineRule="auto"/>
        <w:contextualSpacing/>
        <w:rPr>
          <w:rFonts w:ascii="Arial" w:hAnsi="Arial" w:cs="Arial"/>
          <w:noProof/>
          <w:sz w:val="24"/>
          <w:szCs w:val="24"/>
        </w:rPr>
      </w:pPr>
      <w:r>
        <w:rPr>
          <w:rFonts w:ascii="Arial" w:hAnsi="Arial" w:cs="Arial"/>
          <w:noProof/>
          <w:sz w:val="24"/>
          <w:szCs w:val="24"/>
        </w:rPr>
        <w:t xml:space="preserve">Support and facilitate </w:t>
      </w:r>
      <w:r w:rsidR="0076684D">
        <w:rPr>
          <w:rFonts w:ascii="Arial" w:hAnsi="Arial" w:cs="Arial"/>
          <w:noProof/>
          <w:sz w:val="24"/>
          <w:szCs w:val="24"/>
        </w:rPr>
        <w:t>Respondent</w:t>
      </w:r>
      <w:r w:rsidR="0076684D">
        <w:rPr>
          <w:rFonts w:ascii="Arial" w:hAnsi="Arial" w:cs="Arial"/>
          <w:noProof/>
          <w:sz w:val="24"/>
          <w:szCs w:val="24"/>
        </w:rPr>
        <w:t>’s</w:t>
      </w:r>
      <w:r>
        <w:rPr>
          <w:rFonts w:ascii="Arial" w:hAnsi="Arial" w:cs="Arial"/>
          <w:noProof/>
          <w:sz w:val="24"/>
          <w:szCs w:val="24"/>
        </w:rPr>
        <w:t xml:space="preserve"> exercise of his voting rights in the upcoming 2020 elections.  If </w:t>
      </w:r>
      <w:r w:rsidR="0076684D">
        <w:rPr>
          <w:rFonts w:ascii="Arial" w:hAnsi="Arial" w:cs="Arial"/>
          <w:noProof/>
          <w:sz w:val="24"/>
          <w:szCs w:val="24"/>
        </w:rPr>
        <w:t>Respondent</w:t>
      </w:r>
      <w:r>
        <w:rPr>
          <w:rFonts w:ascii="Arial" w:hAnsi="Arial" w:cs="Arial"/>
          <w:noProof/>
          <w:sz w:val="24"/>
          <w:szCs w:val="24"/>
        </w:rPr>
        <w:t xml:space="preserve"> is unable to excerise those rights, then determine whether </w:t>
      </w:r>
      <w:r w:rsidR="0076684D">
        <w:rPr>
          <w:rFonts w:ascii="Arial" w:hAnsi="Arial" w:cs="Arial"/>
          <w:noProof/>
          <w:sz w:val="24"/>
          <w:szCs w:val="24"/>
        </w:rPr>
        <w:t>Respondent</w:t>
      </w:r>
      <w:r>
        <w:rPr>
          <w:rFonts w:ascii="Arial" w:hAnsi="Arial" w:cs="Arial"/>
          <w:noProof/>
          <w:sz w:val="24"/>
          <w:szCs w:val="24"/>
        </w:rPr>
        <w:t xml:space="preserve"> should lose the right to vote.</w:t>
      </w:r>
    </w:p>
    <w:p w14:paraId="6377E8CB" w14:textId="1C51DD94" w:rsidR="00347FC2" w:rsidRPr="00347FC2" w:rsidRDefault="00347FC2" w:rsidP="00347FC2">
      <w:pPr>
        <w:pStyle w:val="ListParagraph"/>
        <w:numPr>
          <w:ilvl w:val="0"/>
          <w:numId w:val="1"/>
        </w:numPr>
        <w:adjustRightInd w:val="0"/>
        <w:spacing w:line="360" w:lineRule="auto"/>
        <w:contextualSpacing/>
        <w:rPr>
          <w:rFonts w:ascii="Arial" w:hAnsi="Arial" w:cs="Arial"/>
          <w:noProof/>
          <w:sz w:val="24"/>
          <w:szCs w:val="24"/>
        </w:rPr>
      </w:pPr>
      <w:r w:rsidRPr="00347FC2">
        <w:rPr>
          <w:rFonts w:ascii="Arial" w:hAnsi="Arial" w:cs="Arial"/>
          <w:noProof/>
          <w:sz w:val="24"/>
          <w:szCs w:val="24"/>
        </w:rPr>
        <w:t xml:space="preserve">Determine whether speech, physical or other therapies would be appropriate for </w:t>
      </w:r>
      <w:r w:rsidR="0076684D">
        <w:rPr>
          <w:rFonts w:ascii="Arial" w:hAnsi="Arial" w:cs="Arial"/>
          <w:noProof/>
          <w:sz w:val="24"/>
          <w:szCs w:val="24"/>
        </w:rPr>
        <w:t>Respondent</w:t>
      </w:r>
      <w:r w:rsidRPr="00347FC2">
        <w:rPr>
          <w:rFonts w:ascii="Arial" w:hAnsi="Arial" w:cs="Arial"/>
          <w:noProof/>
          <w:sz w:val="24"/>
          <w:szCs w:val="24"/>
        </w:rPr>
        <w:t xml:space="preserve"> and in his best interests.</w:t>
      </w:r>
    </w:p>
    <w:p w14:paraId="3F0AC6DF" w14:textId="77777777" w:rsidR="00C9709F" w:rsidRDefault="00C9709F"/>
    <w:sectPr w:rsidR="00C97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AD7A91"/>
    <w:multiLevelType w:val="hybridMultilevel"/>
    <w:tmpl w:val="1472D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99329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FC2"/>
    <w:rsid w:val="00347FC2"/>
    <w:rsid w:val="00387A53"/>
    <w:rsid w:val="00620A65"/>
    <w:rsid w:val="0076684D"/>
    <w:rsid w:val="008B6C07"/>
    <w:rsid w:val="00C97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7668E"/>
  <w15:chartTrackingRefBased/>
  <w15:docId w15:val="{88EF52A5-77D1-407E-9238-014ADC216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47FC2"/>
    <w:pPr>
      <w:widowControl w:val="0"/>
      <w:autoSpaceDE w:val="0"/>
      <w:autoSpaceDN w:val="0"/>
      <w:spacing w:after="0" w:line="240" w:lineRule="auto"/>
    </w:pPr>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7FC2"/>
    <w:pPr>
      <w:ind w:left="84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249</Words>
  <Characters>1420</Characters>
  <Application>Microsoft Office Word</Application>
  <DocSecurity>0</DocSecurity>
  <Lines>11</Lines>
  <Paragraphs>3</Paragraphs>
  <ScaleCrop>false</ScaleCrop>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Dodge</dc:creator>
  <cp:keywords/>
  <dc:description/>
  <cp:lastModifiedBy>Bill Dodge</cp:lastModifiedBy>
  <cp:revision>5</cp:revision>
  <dcterms:created xsi:type="dcterms:W3CDTF">2021-10-12T18:50:00Z</dcterms:created>
  <dcterms:modified xsi:type="dcterms:W3CDTF">2022-10-10T03:27:00Z</dcterms:modified>
</cp:coreProperties>
</file>